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EF3C" w14:textId="05545F4B" w:rsidR="00BE2B52" w:rsidRPr="00BE2B52" w:rsidRDefault="00BE2B52" w:rsidP="00BE2B52">
      <w:pPr>
        <w:jc w:val="center"/>
      </w:pPr>
      <w:r>
        <w:rPr>
          <w:b/>
          <w:bCs/>
        </w:rPr>
        <w:t>E</w:t>
      </w:r>
      <w:r w:rsidRPr="00BE2B52">
        <w:rPr>
          <w:b/>
          <w:bCs/>
        </w:rPr>
        <w:t>xplore Your Archive - 1 December 2025</w:t>
      </w:r>
    </w:p>
    <w:p w14:paraId="41876F4B" w14:textId="5CEC3E57" w:rsidR="00BE2B52" w:rsidRPr="00BE2B52" w:rsidRDefault="00BE2B52" w:rsidP="00BE2B52">
      <w:pPr>
        <w:jc w:val="center"/>
      </w:pPr>
      <w:r w:rsidRPr="00BE2B52">
        <w:rPr>
          <w:b/>
          <w:bCs/>
        </w:rPr>
        <w:t>3/9 #</w:t>
      </w:r>
      <w:r w:rsidR="00490AF4">
        <w:rPr>
          <w:b/>
          <w:bCs/>
        </w:rPr>
        <w:t>EYA</w:t>
      </w:r>
      <w:r w:rsidRPr="00BE2B52">
        <w:rPr>
          <w:b/>
          <w:bCs/>
        </w:rPr>
        <w:t>Medieval</w:t>
      </w:r>
    </w:p>
    <w:p w14:paraId="2A95CE89" w14:textId="121B538B" w:rsidR="0081538F" w:rsidRPr="0002694B" w:rsidRDefault="0002694B" w:rsidP="0002694B">
      <w:pPr>
        <w:jc w:val="center"/>
        <w:rPr>
          <w:u w:val="single"/>
        </w:rPr>
      </w:pPr>
      <w:r w:rsidRPr="0002694B">
        <w:rPr>
          <w:u w:val="single"/>
        </w:rPr>
        <w:t>Saint Roch</w:t>
      </w:r>
      <w:r>
        <w:rPr>
          <w:u w:val="single"/>
        </w:rPr>
        <w:t xml:space="preserve"> Stained Glass Window</w:t>
      </w:r>
    </w:p>
    <w:p w14:paraId="59B40A0D" w14:textId="5D3A8F3C" w:rsidR="00BE2B52" w:rsidRDefault="00BE2B52" w:rsidP="00BE2B52">
      <w:r>
        <w:t>The Hospitaller Order of Saint John of God was founded in the sixteenth century, but the windows of their chapel in Stillorgan depict several medieval saints associated with healing and caring. Saint Roch, c. 1348 - 1376, is a patron saint of invalids. He was a nobleman who gave up his wealth and tended to the sick during a plague epidemic. Falling ill himself, he was in turn cared for by a dog who brought him food and healed his wounds. His protection was sought during the outbreaks of the Black Plague. This image, commissioned in 1913 from Earley and Co., Dublin, depicts Saint Roch carrying a pilgrim staff, accompanied by his dog.</w:t>
      </w:r>
    </w:p>
    <w:p w14:paraId="18BF3655" w14:textId="66944E07" w:rsidR="0076184F" w:rsidRDefault="00A20139" w:rsidP="00BE2B52">
      <w:r>
        <w:rPr>
          <w:noProof/>
        </w:rPr>
        <w:drawing>
          <wp:inline distT="0" distB="0" distL="0" distR="0" wp14:anchorId="13F1071B" wp14:editId="13F37FC9">
            <wp:extent cx="1390650" cy="5200650"/>
            <wp:effectExtent l="0" t="0" r="0" b="0"/>
            <wp:docPr id="409266601" name="Picture 1" descr="A stained glass window with a person holding a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6601" name="Picture 1" descr="A stained glass window with a person holding a stick&#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5200650"/>
                    </a:xfrm>
                    <a:prstGeom prst="rect">
                      <a:avLst/>
                    </a:prstGeom>
                    <a:noFill/>
                    <a:ln>
                      <a:noFill/>
                    </a:ln>
                  </pic:spPr>
                </pic:pic>
              </a:graphicData>
            </a:graphic>
          </wp:inline>
        </w:drawing>
      </w:r>
    </w:p>
    <w:p w14:paraId="6D4FA97D" w14:textId="77777777" w:rsidR="00703A43" w:rsidRDefault="00703A43" w:rsidP="00703A43">
      <w:pPr>
        <w:rPr>
          <w:i/>
          <w:iCs/>
        </w:rPr>
      </w:pPr>
      <w:r>
        <w:rPr>
          <w:noProof/>
        </w:rPr>
        <mc:AlternateContent>
          <mc:Choice Requires="wps">
            <w:drawing>
              <wp:anchor distT="45720" distB="45720" distL="114300" distR="114300" simplePos="0" relativeHeight="251659264" behindDoc="0" locked="0" layoutInCell="1" allowOverlap="1" wp14:anchorId="662E13D0" wp14:editId="10BAF2A0">
                <wp:simplePos x="0" y="0"/>
                <wp:positionH relativeFrom="column">
                  <wp:posOffset>1022350</wp:posOffset>
                </wp:positionH>
                <wp:positionV relativeFrom="paragraph">
                  <wp:posOffset>81915</wp:posOffset>
                </wp:positionV>
                <wp:extent cx="495935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003300"/>
                        </a:xfrm>
                        <a:prstGeom prst="rect">
                          <a:avLst/>
                        </a:prstGeom>
                        <a:solidFill>
                          <a:srgbClr val="FFFFFF"/>
                        </a:solidFill>
                        <a:ln w="9525">
                          <a:noFill/>
                          <a:miter lim="800000"/>
                          <a:headEnd/>
                          <a:tailEnd/>
                        </a:ln>
                      </wps:spPr>
                      <wps:txbx>
                        <w:txbxContent>
                          <w:p w14:paraId="63BFB854" w14:textId="44E31859" w:rsidR="00703A43" w:rsidRPr="002E63FD" w:rsidRDefault="00703A43" w:rsidP="00703A43">
                            <w:pPr>
                              <w:rPr>
                                <w:i/>
                                <w:iCs/>
                              </w:rPr>
                            </w:pPr>
                            <w:r w:rsidRPr="002E63FD">
                              <w:rPr>
                                <w:i/>
                                <w:iCs/>
                              </w:rPr>
                              <w:t xml:space="preserve">Explore Your Archive is an initiative to bring archival documents and their history to the public. For nine days, items are presented, with a different theme used each day, from the archives of the West European Province of the Saint John of God Brothers. Today's theme is </w:t>
                            </w:r>
                            <w:r>
                              <w:rPr>
                                <w:i/>
                                <w:iCs/>
                              </w:rPr>
                              <w:t>medieval</w:t>
                            </w:r>
                            <w:r w:rsidRPr="002E63FD">
                              <w:rPr>
                                <w:i/>
                                <w:iCs/>
                              </w:rPr>
                              <w:t>, as shown above.</w:t>
                            </w:r>
                          </w:p>
                          <w:p w14:paraId="4D0F6248" w14:textId="77777777" w:rsidR="00703A43" w:rsidRDefault="00703A43" w:rsidP="00703A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E13D0" id="_x0000_t202" coordsize="21600,21600" o:spt="202" path="m,l,21600r21600,l21600,xe">
                <v:stroke joinstyle="miter"/>
                <v:path gradientshapeok="t" o:connecttype="rect"/>
              </v:shapetype>
              <v:shape id="Text Box 2" o:spid="_x0000_s1026" type="#_x0000_t202" style="position:absolute;margin-left:80.5pt;margin-top:6.45pt;width:390.5pt;height:7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" stroked="f">
                <v:textbox>
                  <w:txbxContent>
                    <w:p w14:paraId="63BFB854" w14:textId="44E31859" w:rsidR="00703A43" w:rsidRPr="002E63FD" w:rsidRDefault="00703A43" w:rsidP="00703A43">
                      <w:pPr>
                        <w:rPr>
                          <w:i/>
                          <w:iCs/>
                        </w:rPr>
                      </w:pPr>
                      <w:r w:rsidRPr="002E63FD">
                        <w:rPr>
                          <w:i/>
                          <w:iCs/>
                        </w:rPr>
                        <w:t xml:space="preserve">Explore Your Archive is an initiative to bring archival documents and their history to the public. For nine days, items are presented, with a different theme used each day, from the archives of the West European Province of the Saint John of God Brothers. Today's theme is </w:t>
                      </w:r>
                      <w:r>
                        <w:rPr>
                          <w:i/>
                          <w:iCs/>
                        </w:rPr>
                        <w:t>medieval</w:t>
                      </w:r>
                      <w:r w:rsidRPr="002E63FD">
                        <w:rPr>
                          <w:i/>
                          <w:iCs/>
                        </w:rPr>
                        <w:t>, as shown above.</w:t>
                      </w:r>
                    </w:p>
                    <w:p w14:paraId="4D0F6248" w14:textId="77777777" w:rsidR="00703A43" w:rsidRDefault="00703A43" w:rsidP="00703A43"/>
                  </w:txbxContent>
                </v:textbox>
                <w10:wrap type="square"/>
              </v:shape>
            </w:pict>
          </mc:Fallback>
        </mc:AlternateContent>
      </w:r>
    </w:p>
    <w:p w14:paraId="24262389" w14:textId="77777777" w:rsidR="00703A43" w:rsidRPr="008F1505" w:rsidRDefault="00703A43" w:rsidP="00703A43">
      <w:r w:rsidRPr="008F1505">
        <w:rPr>
          <w:noProof/>
        </w:rPr>
        <w:drawing>
          <wp:inline distT="0" distB="0" distL="0" distR="0" wp14:anchorId="6EFA925A" wp14:editId="1DCD89AC">
            <wp:extent cx="788003" cy="622300"/>
            <wp:effectExtent l="0" t="0" r="0" b="6350"/>
            <wp:docPr id="1547758811" name="Picture 5" descr="A rainbow colored circular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087699" name="Picture 5" descr="A rainbow colored circular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513" cy="632179"/>
                    </a:xfrm>
                    <a:prstGeom prst="rect">
                      <a:avLst/>
                    </a:prstGeom>
                    <a:noFill/>
                    <a:ln>
                      <a:noFill/>
                    </a:ln>
                  </pic:spPr>
                </pic:pic>
              </a:graphicData>
            </a:graphic>
          </wp:inline>
        </w:drawing>
      </w:r>
    </w:p>
    <w:p w14:paraId="7E7A759A" w14:textId="30D25239" w:rsidR="001C3A3D" w:rsidRPr="00BE2B52" w:rsidRDefault="001C3A3D" w:rsidP="00703A43">
      <w:pPr>
        <w:rPr>
          <w:i/>
          <w:iCs/>
        </w:rPr>
      </w:pPr>
    </w:p>
    <w:sectPr w:rsidR="001C3A3D" w:rsidRPr="00BE2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1F"/>
    <w:rsid w:val="0002694B"/>
    <w:rsid w:val="001C3A3D"/>
    <w:rsid w:val="003170E7"/>
    <w:rsid w:val="00490AF4"/>
    <w:rsid w:val="004B7CE4"/>
    <w:rsid w:val="00703A43"/>
    <w:rsid w:val="0076184F"/>
    <w:rsid w:val="0081538F"/>
    <w:rsid w:val="00A10412"/>
    <w:rsid w:val="00A20139"/>
    <w:rsid w:val="00B82D49"/>
    <w:rsid w:val="00BE2B52"/>
    <w:rsid w:val="00FE51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63F6"/>
  <w15:chartTrackingRefBased/>
  <w15:docId w15:val="{FD8C5270-3FD6-4C5E-BE0B-E7ABF791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1F"/>
    <w:rPr>
      <w:rFonts w:eastAsiaTheme="majorEastAsia" w:cstheme="majorBidi"/>
      <w:color w:val="272727" w:themeColor="text1" w:themeTint="D8"/>
    </w:rPr>
  </w:style>
  <w:style w:type="paragraph" w:styleId="Title">
    <w:name w:val="Title"/>
    <w:basedOn w:val="Normal"/>
    <w:next w:val="Normal"/>
    <w:link w:val="TitleChar"/>
    <w:uiPriority w:val="10"/>
    <w:qFormat/>
    <w:rsid w:val="00FE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1F"/>
    <w:pPr>
      <w:spacing w:before="160"/>
      <w:jc w:val="center"/>
    </w:pPr>
    <w:rPr>
      <w:i/>
      <w:iCs/>
      <w:color w:val="404040" w:themeColor="text1" w:themeTint="BF"/>
    </w:rPr>
  </w:style>
  <w:style w:type="character" w:customStyle="1" w:styleId="QuoteChar">
    <w:name w:val="Quote Char"/>
    <w:basedOn w:val="DefaultParagraphFont"/>
    <w:link w:val="Quote"/>
    <w:uiPriority w:val="29"/>
    <w:rsid w:val="00FE511F"/>
    <w:rPr>
      <w:i/>
      <w:iCs/>
      <w:color w:val="404040" w:themeColor="text1" w:themeTint="BF"/>
    </w:rPr>
  </w:style>
  <w:style w:type="paragraph" w:styleId="ListParagraph">
    <w:name w:val="List Paragraph"/>
    <w:basedOn w:val="Normal"/>
    <w:uiPriority w:val="34"/>
    <w:qFormat/>
    <w:rsid w:val="00FE511F"/>
    <w:pPr>
      <w:ind w:left="720"/>
      <w:contextualSpacing/>
    </w:pPr>
  </w:style>
  <w:style w:type="character" w:styleId="IntenseEmphasis">
    <w:name w:val="Intense Emphasis"/>
    <w:basedOn w:val="DefaultParagraphFont"/>
    <w:uiPriority w:val="21"/>
    <w:qFormat/>
    <w:rsid w:val="00FE511F"/>
    <w:rPr>
      <w:i/>
      <w:iCs/>
      <w:color w:val="0F4761" w:themeColor="accent1" w:themeShade="BF"/>
    </w:rPr>
  </w:style>
  <w:style w:type="paragraph" w:styleId="IntenseQuote">
    <w:name w:val="Intense Quote"/>
    <w:basedOn w:val="Normal"/>
    <w:next w:val="Normal"/>
    <w:link w:val="IntenseQuoteChar"/>
    <w:uiPriority w:val="30"/>
    <w:qFormat/>
    <w:rsid w:val="00FE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11F"/>
    <w:rPr>
      <w:i/>
      <w:iCs/>
      <w:color w:val="0F4761" w:themeColor="accent1" w:themeShade="BF"/>
    </w:rPr>
  </w:style>
  <w:style w:type="character" w:styleId="IntenseReference">
    <w:name w:val="Intense Reference"/>
    <w:basedOn w:val="DefaultParagraphFont"/>
    <w:uiPriority w:val="32"/>
    <w:qFormat/>
    <w:rsid w:val="00FE5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071292">
      <w:bodyDiv w:val="1"/>
      <w:marLeft w:val="0"/>
      <w:marRight w:val="0"/>
      <w:marTop w:val="0"/>
      <w:marBottom w:val="0"/>
      <w:divBdr>
        <w:top w:val="none" w:sz="0" w:space="0" w:color="auto"/>
        <w:left w:val="none" w:sz="0" w:space="0" w:color="auto"/>
        <w:bottom w:val="none" w:sz="0" w:space="0" w:color="auto"/>
        <w:right w:val="none" w:sz="0" w:space="0" w:color="auto"/>
      </w:divBdr>
      <w:divsChild>
        <w:div w:id="425420232">
          <w:marLeft w:val="0"/>
          <w:marRight w:val="0"/>
          <w:marTop w:val="0"/>
          <w:marBottom w:val="0"/>
          <w:divBdr>
            <w:top w:val="none" w:sz="0" w:space="0" w:color="auto"/>
            <w:left w:val="none" w:sz="0" w:space="0" w:color="auto"/>
            <w:bottom w:val="none" w:sz="0" w:space="0" w:color="auto"/>
            <w:right w:val="none" w:sz="0" w:space="0" w:color="auto"/>
          </w:divBdr>
        </w:div>
        <w:div w:id="1525091285">
          <w:marLeft w:val="0"/>
          <w:marRight w:val="0"/>
          <w:marTop w:val="0"/>
          <w:marBottom w:val="0"/>
          <w:divBdr>
            <w:top w:val="none" w:sz="0" w:space="0" w:color="auto"/>
            <w:left w:val="none" w:sz="0" w:space="0" w:color="auto"/>
            <w:bottom w:val="none" w:sz="0" w:space="0" w:color="auto"/>
            <w:right w:val="none" w:sz="0" w:space="0" w:color="auto"/>
          </w:divBdr>
        </w:div>
      </w:divsChild>
    </w:div>
    <w:div w:id="1973514260">
      <w:bodyDiv w:val="1"/>
      <w:marLeft w:val="0"/>
      <w:marRight w:val="0"/>
      <w:marTop w:val="0"/>
      <w:marBottom w:val="0"/>
      <w:divBdr>
        <w:top w:val="none" w:sz="0" w:space="0" w:color="auto"/>
        <w:left w:val="none" w:sz="0" w:space="0" w:color="auto"/>
        <w:bottom w:val="none" w:sz="0" w:space="0" w:color="auto"/>
        <w:right w:val="none" w:sz="0" w:space="0" w:color="auto"/>
      </w:divBdr>
      <w:divsChild>
        <w:div w:id="1619801325">
          <w:marLeft w:val="0"/>
          <w:marRight w:val="0"/>
          <w:marTop w:val="0"/>
          <w:marBottom w:val="0"/>
          <w:divBdr>
            <w:top w:val="none" w:sz="0" w:space="0" w:color="auto"/>
            <w:left w:val="none" w:sz="0" w:space="0" w:color="auto"/>
            <w:bottom w:val="none" w:sz="0" w:space="0" w:color="auto"/>
            <w:right w:val="none" w:sz="0" w:space="0" w:color="auto"/>
          </w:divBdr>
        </w:div>
        <w:div w:id="1851681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109</Words>
  <Characters>627</Characters>
  <Application>Microsoft Office Word</Application>
  <DocSecurity>0</DocSecurity>
  <Lines>5</Lines>
  <Paragraphs>1</Paragraphs>
  <ScaleCrop>false</ScaleCrop>
  <Company>Saint John of God</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van der Molen</dc:creator>
  <cp:keywords/>
  <dc:description/>
  <cp:lastModifiedBy>Miriam van der Molen</cp:lastModifiedBy>
  <cp:revision>9</cp:revision>
  <dcterms:created xsi:type="dcterms:W3CDTF">2025-10-30T11:30:00Z</dcterms:created>
  <dcterms:modified xsi:type="dcterms:W3CDTF">2025-10-30T11:53:00Z</dcterms:modified>
</cp:coreProperties>
</file>